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Gilford Township Planning Commission Ordinance Work Meeting</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t xml:space="preserve">April 10, 2018</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numPr>
          <w:ilvl w:val="0"/>
          <w:numId w:val="2"/>
        </w:numPr>
        <w:ind w:left="720" w:hanging="360"/>
        <w:contextualSpacing w:val="1"/>
        <w:rPr>
          <w:u w:val="none"/>
        </w:rPr>
      </w:pPr>
      <w:r w:rsidDel="00000000" w:rsidR="00000000" w:rsidRPr="00000000">
        <w:rPr>
          <w:rtl w:val="0"/>
        </w:rPr>
        <w:t xml:space="preserve"> Call to Order:</w:t>
      </w:r>
    </w:p>
    <w:p w:rsidR="00000000" w:rsidDel="00000000" w:rsidP="00000000" w:rsidRDefault="00000000" w:rsidRPr="00000000" w14:paraId="00000005">
      <w:pPr>
        <w:numPr>
          <w:ilvl w:val="0"/>
          <w:numId w:val="2"/>
        </w:numPr>
        <w:ind w:left="720" w:hanging="360"/>
        <w:contextualSpacing w:val="1"/>
        <w:rPr>
          <w:u w:val="none"/>
        </w:rPr>
      </w:pPr>
      <w:r w:rsidDel="00000000" w:rsidR="00000000" w:rsidRPr="00000000">
        <w:rPr>
          <w:rtl w:val="0"/>
        </w:rPr>
        <w:t xml:space="preserve">Pledge of Allegiance</w:t>
      </w:r>
    </w:p>
    <w:p w:rsidR="00000000" w:rsidDel="00000000" w:rsidP="00000000" w:rsidRDefault="00000000" w:rsidRPr="00000000" w14:paraId="00000006">
      <w:pPr>
        <w:numPr>
          <w:ilvl w:val="0"/>
          <w:numId w:val="2"/>
        </w:numPr>
        <w:ind w:left="720" w:hanging="360"/>
        <w:contextualSpacing w:val="1"/>
        <w:rPr>
          <w:u w:val="none"/>
        </w:rPr>
      </w:pPr>
      <w:r w:rsidDel="00000000" w:rsidR="00000000" w:rsidRPr="00000000">
        <w:rPr>
          <w:rtl w:val="0"/>
        </w:rPr>
        <w:t xml:space="preserve">Roll Call:  Present Kaijala, Dohrmann, Gruber, Prime, Houghtaling Guests: Goss, Spencer, Kaijala, Strasz, Haines, Strasz, Stockmeyer, Spencer, Eidelson</w:t>
      </w:r>
    </w:p>
    <w:p w:rsidR="00000000" w:rsidDel="00000000" w:rsidP="00000000" w:rsidRDefault="00000000" w:rsidRPr="00000000" w14:paraId="00000007">
      <w:pPr>
        <w:numPr>
          <w:ilvl w:val="0"/>
          <w:numId w:val="2"/>
        </w:numPr>
        <w:ind w:left="720" w:hanging="360"/>
        <w:contextualSpacing w:val="1"/>
        <w:rPr>
          <w:u w:val="none"/>
        </w:rPr>
      </w:pPr>
      <w:r w:rsidDel="00000000" w:rsidR="00000000" w:rsidRPr="00000000">
        <w:rPr>
          <w:rtl w:val="0"/>
        </w:rPr>
        <w:t xml:space="preserve">Minutes from January 9th meeting read.  Motion made by Kaijala and 2nd by prime to accept minutes. Motion passed unanimously.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4.  Old Business:</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 Mark Eidelson from Landplan presented initial notes in regards to timeline and initial suggested changes to the ordinance for the planning commission to review.</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Process will start with 3 blueprint meetings (this meeting included).  Other meetings to follow.  </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Once each blueprint meeting has been completed, Mr. Eidelson will comprise a draft of the ordinance for planning commission to review.  Initial rough ordinance draft is expects in roughly six months.</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Other meetings may be held between meetings with Landplan.  These meetings might not include Landplan representative.  These meetings would allow planning commission evaluate pieces of ordinance draft.</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Landplan will provide revised draft after rough drafts.  The revised draft is intended for public hearing.  </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After public hearing, the planning commission has the opportunity to revise or proceed to adoption by township board.  </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Rough total completion schedule is 18 months from start to end of project.</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New reorganization of Articles and page format was presented for format of new ordinance.  Organization is intended for ease of use and clarity in where to find items in the ordinance.  </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Landplan Representative discussed questions regarding new ordinance draft.  Topics included: zoning permits, plot plans and surveys, application requirements, special land use approval authority, zoning board of appeals, special land use/site plan review, simultaneous special land use/ rezoning applications, site plan approving body, pre-application site plan meetings, preliminary site plans, uses subject to site plan review, site plan and variances, ZBA membership, civil infractions, conditional rezonings, home occupations, and other ordinance administration issues.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5. Next meetings: Wednesday,  May 15 and Tuesday, June 26, 2018 at 6pm. </w:t>
      </w:r>
    </w:p>
    <w:p w:rsidR="00000000" w:rsidDel="00000000" w:rsidP="00000000" w:rsidRDefault="00000000" w:rsidRPr="00000000" w14:paraId="00000015">
      <w:pPr>
        <w:contextualSpacing w:val="0"/>
        <w:rPr/>
      </w:pPr>
      <w:r w:rsidDel="00000000" w:rsidR="00000000" w:rsidRPr="00000000">
        <w:rPr>
          <w:rtl w:val="0"/>
        </w:rPr>
        <w:t xml:space="preserve">6.  Public comment: None</w:t>
      </w:r>
    </w:p>
    <w:p w:rsidR="00000000" w:rsidDel="00000000" w:rsidP="00000000" w:rsidRDefault="00000000" w:rsidRPr="00000000" w14:paraId="00000016">
      <w:pPr>
        <w:contextualSpacing w:val="0"/>
        <w:rPr/>
      </w:pPr>
      <w:r w:rsidDel="00000000" w:rsidR="00000000" w:rsidRPr="00000000">
        <w:rPr>
          <w:rtl w:val="0"/>
        </w:rPr>
        <w:t xml:space="preserve">7.  Motion by Dohrmann 2nd Prime to adjourn meeting.  Unanimous vote.  Motion carried.  Meeting adjourned 8:45 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